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12AF" w14:textId="73CFA476" w:rsidR="00CC33DD" w:rsidRPr="00136A15" w:rsidRDefault="00136CE2" w:rsidP="00CC33DD">
      <w:pPr>
        <w:pStyle w:val="Title"/>
      </w:pPr>
      <w:r>
        <w:t>Long COVID</w:t>
      </w:r>
    </w:p>
    <w:p w14:paraId="6B49E9CE" w14:textId="3821948F" w:rsidR="006E22E7" w:rsidRPr="00136A15" w:rsidRDefault="00C31526" w:rsidP="006E22E7">
      <w:pPr>
        <w:rPr>
          <w:b/>
        </w:rPr>
      </w:pPr>
      <w:r w:rsidRPr="00136A15">
        <w:rPr>
          <w:b/>
        </w:rPr>
        <w:t xml:space="preserve">March </w:t>
      </w:r>
      <w:r w:rsidR="006E22E7" w:rsidRPr="00136A15">
        <w:rPr>
          <w:b/>
        </w:rPr>
        <w:t>2022</w:t>
      </w:r>
    </w:p>
    <w:p w14:paraId="5A882DF3" w14:textId="77777777" w:rsidR="00136CE2" w:rsidRDefault="00136CE2" w:rsidP="00136CE2">
      <w:r w:rsidRPr="0087757A">
        <w:t>There is increasing evidence emerging on the long-term health impacts of COVID-19</w:t>
      </w:r>
      <w:r>
        <w:t>.</w:t>
      </w:r>
    </w:p>
    <w:p w14:paraId="0063B4D9" w14:textId="77777777" w:rsidR="00136CE2" w:rsidRDefault="00136CE2" w:rsidP="00136CE2">
      <w:pPr>
        <w:pStyle w:val="Heading2"/>
      </w:pPr>
      <w:r>
        <w:t>What is long COVID?</w:t>
      </w:r>
    </w:p>
    <w:p w14:paraId="0C1D8861" w14:textId="20FEE4FF" w:rsidR="00136CE2" w:rsidRDefault="00136CE2" w:rsidP="00136CE2">
      <w:r w:rsidRPr="0087757A">
        <w:t>Long COVID</w:t>
      </w:r>
      <w:r w:rsidR="007015AD">
        <w:t xml:space="preserve"> </w:t>
      </w:r>
      <w:r w:rsidRPr="0087757A">
        <w:t xml:space="preserve">is commonly used to describe symptoms that continue or develop </w:t>
      </w:r>
      <w:r>
        <w:t xml:space="preserve">from 3 months </w:t>
      </w:r>
      <w:r w:rsidRPr="0087757A">
        <w:t>after you have had COVID-19</w:t>
      </w:r>
      <w:r>
        <w:t xml:space="preserve"> infection</w:t>
      </w:r>
      <w:r w:rsidRPr="0087757A">
        <w:t>.</w:t>
      </w:r>
    </w:p>
    <w:p w14:paraId="6405B6C5" w14:textId="77777777" w:rsidR="00136CE2" w:rsidRPr="0087757A" w:rsidRDefault="00136CE2" w:rsidP="00136CE2">
      <w:r w:rsidRPr="0087757A">
        <w:t xml:space="preserve">Most people with COVID-19 recover completely and return to normal health. However, some people who have been infected report a </w:t>
      </w:r>
      <w:r>
        <w:t>wide</w:t>
      </w:r>
      <w:r w:rsidRPr="0087757A">
        <w:t xml:space="preserve"> range of symptoms beyond the </w:t>
      </w:r>
      <w:r>
        <w:t xml:space="preserve">usual </w:t>
      </w:r>
      <w:r w:rsidRPr="0087757A">
        <w:t>time of ‘recovery’.</w:t>
      </w:r>
      <w:r>
        <w:t xml:space="preserve"> </w:t>
      </w:r>
      <w:r w:rsidRPr="0087757A">
        <w:t>The</w:t>
      </w:r>
      <w:r>
        <w:t>se</w:t>
      </w:r>
      <w:r w:rsidRPr="0087757A">
        <w:t xml:space="preserve"> </w:t>
      </w:r>
      <w:r>
        <w:t xml:space="preserve">ongoing </w:t>
      </w:r>
      <w:r w:rsidRPr="0087757A">
        <w:t xml:space="preserve">symptoms may </w:t>
      </w:r>
      <w:r>
        <w:t xml:space="preserve">persist for some time, and can </w:t>
      </w:r>
      <w:r w:rsidRPr="0087757A">
        <w:t xml:space="preserve">have a significant impact on the daily lives of those who are affected, and </w:t>
      </w:r>
      <w:r>
        <w:t xml:space="preserve">their </w:t>
      </w:r>
      <w:r w:rsidRPr="0087757A">
        <w:t>whānau.</w:t>
      </w:r>
    </w:p>
    <w:p w14:paraId="4A41A15D" w14:textId="77777777" w:rsidR="00136CE2" w:rsidRDefault="00136CE2" w:rsidP="00136CE2">
      <w:r w:rsidRPr="0087757A">
        <w:t xml:space="preserve">COVID-19 was only discovered in 2019, so there is still limited information on the potential long-term health outcomes of COVID-19. However, this is </w:t>
      </w:r>
      <w:r>
        <w:t xml:space="preserve">now an important </w:t>
      </w:r>
      <w:r w:rsidRPr="0087757A">
        <w:t xml:space="preserve">area of </w:t>
      </w:r>
      <w:r>
        <w:t xml:space="preserve">international </w:t>
      </w:r>
      <w:r w:rsidRPr="0087757A">
        <w:t>research.</w:t>
      </w:r>
    </w:p>
    <w:p w14:paraId="4BAA75DC" w14:textId="77777777" w:rsidR="00136CE2" w:rsidRDefault="00136CE2" w:rsidP="00136CE2">
      <w:pPr>
        <w:pStyle w:val="Heading2"/>
      </w:pPr>
      <w:r>
        <w:t>What are the signs of long COVID?</w:t>
      </w:r>
    </w:p>
    <w:p w14:paraId="65785E39" w14:textId="77777777" w:rsidR="00136CE2" w:rsidRDefault="00136CE2" w:rsidP="00136CE2">
      <w:r>
        <w:t xml:space="preserve">There are a wide range of ongoing symptoms of long COVID-19 that people report. </w:t>
      </w:r>
    </w:p>
    <w:p w14:paraId="09ACB28A" w14:textId="77777777" w:rsidR="007015AD" w:rsidRDefault="007015AD">
      <w:pPr>
        <w:spacing w:after="0" w:line="240" w:lineRule="auto"/>
        <w:rPr>
          <w:kern w:val="22"/>
        </w:rPr>
      </w:pPr>
      <w:r>
        <w:rPr>
          <w:kern w:val="22"/>
        </w:rPr>
        <w:br w:type="page"/>
      </w:r>
    </w:p>
    <w:p w14:paraId="4CF9C840" w14:textId="4816D0C2" w:rsidR="00136CE2" w:rsidRPr="0087757A" w:rsidRDefault="00136CE2" w:rsidP="007015AD">
      <w:pPr>
        <w:spacing w:after="160"/>
      </w:pPr>
      <w:r w:rsidRPr="008945F8">
        <w:rPr>
          <w:kern w:val="22"/>
        </w:rPr>
        <w:lastRenderedPageBreak/>
        <w:t xml:space="preserve">Ongoing symptoms can vary and affect </w:t>
      </w:r>
      <w:r>
        <w:rPr>
          <w:kern w:val="22"/>
        </w:rPr>
        <w:t xml:space="preserve">people differently. </w:t>
      </w:r>
      <w:r>
        <w:t xml:space="preserve"> There are many different conditions that share some or all of these symptoms, so it is important to check with your doctor before assuming everything is due to a COVID-19 infection.</w:t>
      </w:r>
      <w:r w:rsidR="007015AD">
        <w:t xml:space="preserve"> </w:t>
      </w:r>
      <w:r w:rsidRPr="0087757A">
        <w:t>Some of the most reported symptoms include:</w:t>
      </w:r>
    </w:p>
    <w:p w14:paraId="2584206F" w14:textId="7044CC96" w:rsidR="00136CE2" w:rsidRPr="0087757A" w:rsidRDefault="00136CE2" w:rsidP="007015AD">
      <w:pPr>
        <w:pStyle w:val="Squarebullet-Level1"/>
      </w:pPr>
      <w:r w:rsidRPr="0087757A">
        <w:t>Fatigue</w:t>
      </w:r>
      <w:r>
        <w:t>/tiredness</w:t>
      </w:r>
      <w:r w:rsidR="007015AD">
        <w:t>.</w:t>
      </w:r>
    </w:p>
    <w:p w14:paraId="58DD0C5A" w14:textId="1A698D68" w:rsidR="00136CE2" w:rsidRPr="0087757A" w:rsidRDefault="00136CE2" w:rsidP="007015AD">
      <w:pPr>
        <w:pStyle w:val="Squarebullet-Level1"/>
      </w:pPr>
      <w:r w:rsidRPr="0087757A">
        <w:t>Shortness of breath</w:t>
      </w:r>
      <w:r w:rsidR="007015AD">
        <w:t>.</w:t>
      </w:r>
    </w:p>
    <w:p w14:paraId="332FC438" w14:textId="5E628C72" w:rsidR="00136CE2" w:rsidRPr="0087757A" w:rsidRDefault="00136CE2" w:rsidP="007015AD">
      <w:pPr>
        <w:pStyle w:val="Squarebullet-Level1"/>
      </w:pPr>
      <w:r w:rsidRPr="0087757A">
        <w:t>Cough</w:t>
      </w:r>
      <w:r w:rsidR="007015AD">
        <w:t>.</w:t>
      </w:r>
    </w:p>
    <w:p w14:paraId="4A8764EC" w14:textId="05B2DE10" w:rsidR="00136CE2" w:rsidRPr="0087757A" w:rsidRDefault="00136CE2" w:rsidP="007015AD">
      <w:pPr>
        <w:pStyle w:val="Squarebullet-Level1"/>
      </w:pPr>
      <w:r w:rsidRPr="0087757A">
        <w:t>Low mood</w:t>
      </w:r>
      <w:r w:rsidR="007015AD">
        <w:t>.</w:t>
      </w:r>
    </w:p>
    <w:p w14:paraId="47377DA3" w14:textId="39FDCDD3" w:rsidR="00136CE2" w:rsidRPr="0087757A" w:rsidRDefault="00136CE2" w:rsidP="007015AD">
      <w:pPr>
        <w:pStyle w:val="Squarebullet-Level1"/>
      </w:pPr>
      <w:r w:rsidRPr="0087757A">
        <w:t>Headaches</w:t>
      </w:r>
      <w:r w:rsidR="007015AD">
        <w:t>.</w:t>
      </w:r>
    </w:p>
    <w:p w14:paraId="36DBB021" w14:textId="58CDF277" w:rsidR="00136CE2" w:rsidRPr="0087757A" w:rsidRDefault="00136CE2" w:rsidP="007015AD">
      <w:pPr>
        <w:pStyle w:val="Squarebullet-Level1"/>
      </w:pPr>
      <w:r w:rsidRPr="0087757A">
        <w:t>Difficulty concentrating, cognitive impairment or ‘brain fog’</w:t>
      </w:r>
      <w:r w:rsidR="007015AD">
        <w:t>.</w:t>
      </w:r>
    </w:p>
    <w:p w14:paraId="2500BAA1" w14:textId="57668F62" w:rsidR="00136CE2" w:rsidRDefault="00136CE2" w:rsidP="007015AD">
      <w:pPr>
        <w:pStyle w:val="Squarebullet-Level1"/>
      </w:pPr>
      <w:r w:rsidRPr="0087757A">
        <w:t>Sleep disturbances</w:t>
      </w:r>
      <w:r w:rsidR="007015AD">
        <w:t>.</w:t>
      </w:r>
    </w:p>
    <w:p w14:paraId="149775DA" w14:textId="77777777" w:rsidR="007015AD" w:rsidRPr="007015AD" w:rsidRDefault="007015AD" w:rsidP="007015AD">
      <w:pPr>
        <w:pStyle w:val="Squarebullet-Level1"/>
        <w:numPr>
          <w:ilvl w:val="0"/>
          <w:numId w:val="0"/>
        </w:numPr>
        <w:rPr>
          <w:sz w:val="16"/>
        </w:rPr>
      </w:pPr>
    </w:p>
    <w:p w14:paraId="280487C2" w14:textId="77777777" w:rsidR="00136CE2" w:rsidRDefault="00136CE2" w:rsidP="00136CE2">
      <w:r w:rsidRPr="00F85945">
        <w:t>It is not yet known how common long COVID</w:t>
      </w:r>
      <w:r>
        <w:t>-19</w:t>
      </w:r>
      <w:r w:rsidRPr="00F85945">
        <w:t xml:space="preserve"> is</w:t>
      </w:r>
      <w:r>
        <w:t>.</w:t>
      </w:r>
    </w:p>
    <w:p w14:paraId="50D8EC13" w14:textId="77777777" w:rsidR="00136CE2" w:rsidRDefault="00136CE2" w:rsidP="00136CE2">
      <w:pPr>
        <w:pStyle w:val="Heading2"/>
      </w:pPr>
      <w:r>
        <w:t>Who develops long COVID?</w:t>
      </w:r>
    </w:p>
    <w:p w14:paraId="2CE5837F" w14:textId="1190D81B" w:rsidR="00136CE2" w:rsidRPr="0087757A" w:rsidRDefault="00136CE2" w:rsidP="00136CE2">
      <w:r>
        <w:t xml:space="preserve">Long COVID </w:t>
      </w:r>
      <w:r w:rsidRPr="0087757A">
        <w:t xml:space="preserve">appears to be more common among people </w:t>
      </w:r>
      <w:r>
        <w:t xml:space="preserve">who get severe COVID-19 symptoms when they first get sick, </w:t>
      </w:r>
      <w:r w:rsidRPr="0087757A">
        <w:t>but can also affect those who initially had mild or moderate COVID-19. Long COVID</w:t>
      </w:r>
      <w:r>
        <w:t>-19</w:t>
      </w:r>
      <w:r w:rsidRPr="0087757A">
        <w:t xml:space="preserve"> is seen in all age groups, including children.</w:t>
      </w:r>
    </w:p>
    <w:p w14:paraId="7BF27CDE" w14:textId="77777777" w:rsidR="00136CE2" w:rsidRDefault="00136CE2" w:rsidP="007015AD">
      <w:pPr>
        <w:spacing w:after="160"/>
      </w:pPr>
      <w:r w:rsidRPr="0087757A">
        <w:t xml:space="preserve">Some factors that may be associated with increased </w:t>
      </w:r>
      <w:r>
        <w:t xml:space="preserve">chance </w:t>
      </w:r>
      <w:r w:rsidRPr="0087757A">
        <w:t xml:space="preserve">of </w:t>
      </w:r>
      <w:r>
        <w:t xml:space="preserve">having </w:t>
      </w:r>
      <w:r w:rsidRPr="0087757A">
        <w:t>long COVID</w:t>
      </w:r>
      <w:r>
        <w:t>-19</w:t>
      </w:r>
      <w:r w:rsidRPr="0087757A">
        <w:t xml:space="preserve"> </w:t>
      </w:r>
      <w:r>
        <w:t xml:space="preserve">symptoms </w:t>
      </w:r>
      <w:r w:rsidRPr="0087757A">
        <w:t xml:space="preserve">have been identified. These include: </w:t>
      </w:r>
    </w:p>
    <w:p w14:paraId="20AD59C5" w14:textId="274CF1D7" w:rsidR="00136CE2" w:rsidRDefault="00136CE2" w:rsidP="007015AD">
      <w:pPr>
        <w:pStyle w:val="Squarebullet-Level1"/>
      </w:pPr>
      <w:r w:rsidRPr="0087757A">
        <w:t>older age</w:t>
      </w:r>
      <w:r w:rsidR="007015AD">
        <w:t>;</w:t>
      </w:r>
    </w:p>
    <w:p w14:paraId="35599DA1" w14:textId="4DE6902F" w:rsidR="00136CE2" w:rsidRDefault="00136CE2" w:rsidP="007015AD">
      <w:pPr>
        <w:pStyle w:val="Squarebullet-Level1"/>
      </w:pPr>
      <w:r>
        <w:t>having more than one</w:t>
      </w:r>
      <w:r w:rsidRPr="0087757A">
        <w:t xml:space="preserve"> underlying chronic medical conditions</w:t>
      </w:r>
      <w:r w:rsidR="007015AD">
        <w:t>;</w:t>
      </w:r>
    </w:p>
    <w:p w14:paraId="4A00F2C5" w14:textId="379E866C" w:rsidR="00136CE2" w:rsidRDefault="00136CE2" w:rsidP="007015AD">
      <w:pPr>
        <w:pStyle w:val="Squarebullet-Level1"/>
      </w:pPr>
      <w:r w:rsidRPr="0087757A">
        <w:t>a higher body mass index</w:t>
      </w:r>
      <w:r>
        <w:t xml:space="preserve"> (obesity)</w:t>
      </w:r>
      <w:r w:rsidR="007015AD">
        <w:t>;</w:t>
      </w:r>
    </w:p>
    <w:p w14:paraId="216E3BC5" w14:textId="7109B493" w:rsidR="00136CE2" w:rsidRDefault="00136CE2" w:rsidP="007015AD">
      <w:pPr>
        <w:pStyle w:val="Squarebullet-Level1"/>
      </w:pPr>
      <w:r w:rsidRPr="0087757A">
        <w:t xml:space="preserve">being </w:t>
      </w:r>
      <w:r>
        <w:t>female</w:t>
      </w:r>
      <w:r w:rsidR="007015AD">
        <w:t>.</w:t>
      </w:r>
    </w:p>
    <w:p w14:paraId="1CF7C3FE" w14:textId="77777777" w:rsidR="00136CE2" w:rsidRPr="006115A6" w:rsidRDefault="00136CE2" w:rsidP="00136CE2">
      <w:r w:rsidRPr="006115A6">
        <w:rPr>
          <w:color w:val="000000"/>
          <w:shd w:val="clear" w:color="auto" w:fill="FFFFFF"/>
        </w:rPr>
        <w:lastRenderedPageBreak/>
        <w:t>The best way to prevent post-COVID</w:t>
      </w:r>
      <w:r>
        <w:rPr>
          <w:color w:val="000000"/>
          <w:shd w:val="clear" w:color="auto" w:fill="FFFFFF"/>
        </w:rPr>
        <w:t>-19</w:t>
      </w:r>
      <w:r w:rsidRPr="006115A6">
        <w:rPr>
          <w:color w:val="000000"/>
          <w:shd w:val="clear" w:color="auto" w:fill="FFFFFF"/>
        </w:rPr>
        <w:t xml:space="preserve"> conditions is </w:t>
      </w:r>
      <w:r>
        <w:rPr>
          <w:color w:val="000000"/>
          <w:shd w:val="clear" w:color="auto" w:fill="FFFFFF"/>
        </w:rPr>
        <w:t xml:space="preserve">to be fully </w:t>
      </w:r>
      <w:r w:rsidRPr="006115A6">
        <w:rPr>
          <w:color w:val="000000"/>
          <w:shd w:val="clear" w:color="auto" w:fill="FFFFFF"/>
        </w:rPr>
        <w:t>vaccinated</w:t>
      </w:r>
      <w:r>
        <w:rPr>
          <w:color w:val="000000"/>
          <w:shd w:val="clear" w:color="auto" w:fill="FFFFFF"/>
        </w:rPr>
        <w:t xml:space="preserve"> (including booster)</w:t>
      </w:r>
      <w:r w:rsidRPr="006115A6">
        <w:rPr>
          <w:color w:val="000000"/>
          <w:shd w:val="clear" w:color="auto" w:fill="FFFFFF"/>
        </w:rPr>
        <w:t>.</w:t>
      </w:r>
    </w:p>
    <w:p w14:paraId="6826AF6D" w14:textId="77777777" w:rsidR="00136CE2" w:rsidRDefault="00136CE2" w:rsidP="00136CE2">
      <w:pPr>
        <w:pStyle w:val="Heading2"/>
      </w:pPr>
      <w:r w:rsidRPr="00F85945">
        <w:t>What are the treatment and support options for people with long COVID</w:t>
      </w:r>
      <w:r>
        <w:t>-19</w:t>
      </w:r>
      <w:r w:rsidRPr="00F85945">
        <w:t>?</w:t>
      </w:r>
    </w:p>
    <w:p w14:paraId="2F24E5BB" w14:textId="77777777" w:rsidR="00136CE2" w:rsidRPr="006115A6" w:rsidRDefault="00136CE2" w:rsidP="00136CE2">
      <w:pPr>
        <w:rPr>
          <w:color w:val="000000"/>
          <w:shd w:val="clear" w:color="auto" w:fill="FFFFFF"/>
        </w:rPr>
      </w:pPr>
      <w:r w:rsidRPr="006115A6">
        <w:rPr>
          <w:color w:val="000000"/>
          <w:shd w:val="clear" w:color="auto" w:fill="FFFFFF"/>
        </w:rPr>
        <w:t xml:space="preserve">Most people make a full recovery, but it </w:t>
      </w:r>
      <w:r>
        <w:rPr>
          <w:color w:val="000000"/>
          <w:shd w:val="clear" w:color="auto" w:fill="FFFFFF"/>
        </w:rPr>
        <w:t>can take</w:t>
      </w:r>
      <w:r w:rsidRPr="006115A6">
        <w:rPr>
          <w:color w:val="000000"/>
          <w:shd w:val="clear" w:color="auto" w:fill="FFFFFF"/>
        </w:rPr>
        <w:t xml:space="preserve"> time. Monitor your symptoms and seek help if you are not improving. </w:t>
      </w:r>
    </w:p>
    <w:p w14:paraId="358DF773" w14:textId="77777777" w:rsidR="00136CE2" w:rsidRPr="00F85945" w:rsidRDefault="00136CE2" w:rsidP="00136CE2">
      <w:r w:rsidRPr="00F85945">
        <w:t>For support with</w:t>
      </w:r>
      <w:r>
        <w:t xml:space="preserve"> the</w:t>
      </w:r>
      <w:r w:rsidRPr="00F85945">
        <w:t xml:space="preserve"> management and treatment of long COVID</w:t>
      </w:r>
      <w:r>
        <w:t>-19</w:t>
      </w:r>
      <w:r w:rsidRPr="00F85945">
        <w:t xml:space="preserve"> symptoms, people should seek the help of their GP or healthcare team, particularly if new symptoms arise or symptoms worsen.</w:t>
      </w:r>
    </w:p>
    <w:p w14:paraId="225AB951" w14:textId="5D3F4F86" w:rsidR="00136CE2" w:rsidRPr="00F85945" w:rsidRDefault="00136CE2" w:rsidP="00136CE2">
      <w:r w:rsidRPr="00F85945">
        <w:t>People can also free call or text 1737 anytime of the day or night to speak with a trained counsellor.</w:t>
      </w:r>
    </w:p>
    <w:p w14:paraId="0D84174B" w14:textId="77777777" w:rsidR="00136CE2" w:rsidRPr="00F85945" w:rsidRDefault="00136CE2" w:rsidP="007015AD">
      <w:pPr>
        <w:spacing w:after="160"/>
      </w:pPr>
      <w:r w:rsidRPr="00F85945">
        <w:t>There are also online support groups for people experiencing long COVID</w:t>
      </w:r>
      <w:r>
        <w:t>-19</w:t>
      </w:r>
      <w:r w:rsidRPr="00F85945">
        <w:t xml:space="preserve"> including:</w:t>
      </w:r>
    </w:p>
    <w:p w14:paraId="5589189C" w14:textId="526ADFF3" w:rsidR="007015AD" w:rsidRDefault="00136CE2" w:rsidP="007015AD">
      <w:pPr>
        <w:pStyle w:val="ListParagraph"/>
        <w:numPr>
          <w:ilvl w:val="0"/>
          <w:numId w:val="8"/>
        </w:numPr>
        <w:spacing w:after="160" w:line="259" w:lineRule="auto"/>
        <w:ind w:left="360"/>
      </w:pPr>
      <w:r w:rsidRPr="00F85945">
        <w:t>Facebook group '</w:t>
      </w:r>
      <w:hyperlink r:id="rId11" w:history="1">
        <w:r w:rsidRPr="00F85945">
          <w:rPr>
            <w:rStyle w:val="Hyperlink"/>
          </w:rPr>
          <w:t xml:space="preserve">New Zealand </w:t>
        </w:r>
        <w:proofErr w:type="spellStart"/>
        <w:r w:rsidRPr="00F85945">
          <w:rPr>
            <w:rStyle w:val="Hyperlink"/>
          </w:rPr>
          <w:t>C</w:t>
        </w:r>
        <w:r w:rsidRPr="00F85945">
          <w:rPr>
            <w:rStyle w:val="Hyperlink"/>
          </w:rPr>
          <w:t>o</w:t>
        </w:r>
        <w:r w:rsidRPr="00F85945">
          <w:rPr>
            <w:rStyle w:val="Hyperlink"/>
          </w:rPr>
          <w:t>vid</w:t>
        </w:r>
        <w:proofErr w:type="spellEnd"/>
        <w:r w:rsidRPr="00F85945">
          <w:rPr>
            <w:rStyle w:val="Hyperlink"/>
          </w:rPr>
          <w:t xml:space="preserve"> </w:t>
        </w:r>
        <w:r w:rsidRPr="00F85945">
          <w:rPr>
            <w:rStyle w:val="Hyperlink"/>
          </w:rPr>
          <w:t>L</w:t>
        </w:r>
        <w:r w:rsidRPr="00F85945">
          <w:rPr>
            <w:rStyle w:val="Hyperlink"/>
          </w:rPr>
          <w:t>ong-Haulers</w:t>
        </w:r>
      </w:hyperlink>
      <w:r w:rsidR="007015AD">
        <w:t xml:space="preserve">’ or this link </w:t>
      </w:r>
      <w:hyperlink r:id="rId12" w:history="1">
        <w:r w:rsidR="007015AD" w:rsidRPr="00F42570">
          <w:rPr>
            <w:rStyle w:val="Hyperlink"/>
          </w:rPr>
          <w:t>https://tinyurl.com/3f3wdr8p</w:t>
        </w:r>
      </w:hyperlink>
      <w:r w:rsidR="007015AD">
        <w:t xml:space="preserve"> and</w:t>
      </w:r>
    </w:p>
    <w:p w14:paraId="4045608F" w14:textId="77777777" w:rsidR="007015AD" w:rsidRPr="007015AD" w:rsidRDefault="00136CE2" w:rsidP="00136CE2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Style w:val="Hyperlink"/>
          <w:color w:val="auto"/>
          <w:u w:val="none"/>
        </w:rPr>
      </w:pPr>
      <w:r w:rsidRPr="00F85945">
        <w:t>Twitter</w:t>
      </w:r>
      <w:r w:rsidR="007015AD">
        <w:t xml:space="preserve"> </w:t>
      </w:r>
      <w:hyperlink r:id="rId13" w:history="1">
        <w:r w:rsidRPr="00F85945">
          <w:rPr>
            <w:rStyle w:val="Hyperlink"/>
          </w:rPr>
          <w:t>@</w:t>
        </w:r>
        <w:proofErr w:type="spellStart"/>
        <w:r w:rsidRPr="00F85945">
          <w:rPr>
            <w:rStyle w:val="Hyperlink"/>
          </w:rPr>
          <w:t>LongCovidNZ</w:t>
        </w:r>
      </w:hyperlink>
      <w:proofErr w:type="spellEnd"/>
    </w:p>
    <w:p w14:paraId="7658C3EB" w14:textId="77777777" w:rsidR="007015AD" w:rsidRPr="007015AD" w:rsidRDefault="007015AD" w:rsidP="007015AD">
      <w:pPr>
        <w:spacing w:after="160" w:line="259" w:lineRule="auto"/>
        <w:rPr>
          <w:sz w:val="20"/>
        </w:rPr>
      </w:pPr>
    </w:p>
    <w:p w14:paraId="51CBD760" w14:textId="4AF68D89" w:rsidR="00136CE2" w:rsidRPr="00F85945" w:rsidRDefault="00136CE2" w:rsidP="007015AD">
      <w:pPr>
        <w:spacing w:after="160" w:line="259" w:lineRule="auto"/>
      </w:pPr>
      <w:r w:rsidRPr="00F85945">
        <w:t>Work is underway globally to carry out studies of people after their initial COVID-19 illness. These studies will be used to develop further guidance for patient care.</w:t>
      </w:r>
    </w:p>
    <w:p w14:paraId="6561A7B0" w14:textId="681406AD" w:rsidR="004B3EDE" w:rsidRDefault="004B3EDE" w:rsidP="00C31526"/>
    <w:p w14:paraId="6351108F" w14:textId="77777777" w:rsidR="007015AD" w:rsidRPr="00136A15" w:rsidRDefault="007015AD" w:rsidP="00C31526">
      <w:bookmarkStart w:id="0" w:name="_GoBack"/>
      <w:bookmarkEnd w:id="0"/>
    </w:p>
    <w:p w14:paraId="33354D87" w14:textId="632170F1" w:rsidR="007C4E36" w:rsidRPr="00CC33DD" w:rsidRDefault="00CC33DD" w:rsidP="00CC33DD">
      <w:pPr>
        <w:rPr>
          <w:rFonts w:ascii="Arial Bold" w:hAnsi="Arial Bold"/>
          <w:b/>
          <w:sz w:val="40"/>
        </w:rPr>
      </w:pPr>
      <w:r w:rsidRPr="00136A15">
        <w:rPr>
          <w:rFonts w:ascii="Arial Bold" w:hAnsi="Arial Bold"/>
          <w:b/>
          <w:sz w:val="40"/>
        </w:rPr>
        <w:t xml:space="preserve">End of information about: </w:t>
      </w:r>
      <w:r w:rsidR="007015AD">
        <w:rPr>
          <w:rFonts w:ascii="Arial Bold" w:hAnsi="Arial Bold"/>
          <w:b/>
          <w:sz w:val="40"/>
        </w:rPr>
        <w:t>Long COVID</w:t>
      </w:r>
    </w:p>
    <w:sectPr w:rsidR="007C4E36" w:rsidRPr="00CC33DD" w:rsidSect="00B56CAC">
      <w:footerReference w:type="default" r:id="rId14"/>
      <w:headerReference w:type="first" r:id="rId15"/>
      <w:footerReference w:type="first" r:id="rId16"/>
      <w:pgSz w:w="11906" w:h="16838" w:code="9"/>
      <w:pgMar w:top="964" w:right="1134" w:bottom="851" w:left="1134" w:header="567" w:footer="56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A917" w14:textId="77777777" w:rsidR="00D331AC" w:rsidRDefault="00D331AC" w:rsidP="00222D1F">
      <w:r>
        <w:separator/>
      </w:r>
    </w:p>
    <w:p w14:paraId="05E3C282" w14:textId="77777777" w:rsidR="00D331AC" w:rsidRDefault="00D331AC" w:rsidP="00222D1F"/>
  </w:endnote>
  <w:endnote w:type="continuationSeparator" w:id="0">
    <w:p w14:paraId="3F49E39E" w14:textId="77777777" w:rsidR="00D331AC" w:rsidRDefault="00D331AC" w:rsidP="00222D1F">
      <w:r>
        <w:continuationSeparator/>
      </w:r>
    </w:p>
    <w:p w14:paraId="10ADF433" w14:textId="77777777" w:rsidR="00D331AC" w:rsidRDefault="00D331AC" w:rsidP="00222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 Bold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F3438" w14:textId="77777777" w:rsidR="00B56CAC" w:rsidRDefault="00B56CAC" w:rsidP="00222D1F">
    <w:pPr>
      <w:pStyle w:val="Footer"/>
      <w:rPr>
        <w:rStyle w:val="PageNumber"/>
        <w:i/>
        <w:sz w:val="16"/>
        <w:szCs w:val="16"/>
      </w:rPr>
    </w:pPr>
  </w:p>
  <w:p w14:paraId="390E8C80" w14:textId="023340AF" w:rsidR="00B1761F" w:rsidRPr="007939C0" w:rsidRDefault="00B1761F" w:rsidP="00222D1F">
    <w:pPr>
      <w:pStyle w:val="Footer"/>
    </w:pPr>
    <w:r w:rsidRPr="007939C0">
      <w:t xml:space="preserve">Page </w:t>
    </w:r>
    <w:r w:rsidR="003575A8" w:rsidRPr="007939C0">
      <w:fldChar w:fldCharType="begin"/>
    </w:r>
    <w:r w:rsidRPr="007939C0">
      <w:instrText xml:space="preserve"> PAGE </w:instrText>
    </w:r>
    <w:r w:rsidR="003575A8" w:rsidRPr="007939C0">
      <w:fldChar w:fldCharType="separate"/>
    </w:r>
    <w:r w:rsidR="0097270A" w:rsidRPr="007939C0">
      <w:rPr>
        <w:noProof/>
      </w:rPr>
      <w:t>4</w:t>
    </w:r>
    <w:r w:rsidR="003575A8" w:rsidRPr="007939C0">
      <w:fldChar w:fldCharType="end"/>
    </w:r>
    <w:r w:rsidRPr="007939C0">
      <w:t xml:space="preserve"> of </w:t>
    </w:r>
    <w:r w:rsidR="003575A8" w:rsidRPr="007939C0">
      <w:fldChar w:fldCharType="begin"/>
    </w:r>
    <w:r w:rsidRPr="007939C0">
      <w:instrText xml:space="preserve"> NUMPAGES </w:instrText>
    </w:r>
    <w:r w:rsidR="003575A8" w:rsidRPr="007939C0">
      <w:fldChar w:fldCharType="separate"/>
    </w:r>
    <w:r w:rsidR="0097270A" w:rsidRPr="007939C0">
      <w:rPr>
        <w:noProof/>
      </w:rPr>
      <w:t>4</w:t>
    </w:r>
    <w:r w:rsidR="003575A8" w:rsidRPr="007939C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55D6C" w14:textId="2C5C4142" w:rsidR="00B1761F" w:rsidRPr="00F229D8" w:rsidRDefault="00B56CAC" w:rsidP="00222D1F">
    <w:pPr>
      <w:pStyle w:val="Footer"/>
    </w:pPr>
    <w:r w:rsidRPr="00B642CD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353AB53" wp14:editId="7324A6CB">
              <wp:simplePos x="0" y="0"/>
              <wp:positionH relativeFrom="margin">
                <wp:posOffset>2727325</wp:posOffset>
              </wp:positionH>
              <wp:positionV relativeFrom="paragraph">
                <wp:posOffset>99695</wp:posOffset>
              </wp:positionV>
              <wp:extent cx="1228725" cy="1404620"/>
              <wp:effectExtent l="0" t="0" r="9525" b="127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7258670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354F795" w14:textId="77777777" w:rsidR="00B642CD" w:rsidRPr="007939C0" w:rsidRDefault="00B642CD" w:rsidP="00222D1F">
                              <w:pPr>
                                <w:pStyle w:val="TableHeadingstyle"/>
                              </w:pPr>
                              <w:r w:rsidRPr="007939C0">
                                <w:t xml:space="preserve">Page </w:t>
                              </w:r>
                              <w:r w:rsidRPr="007939C0">
                                <w:fldChar w:fldCharType="begin"/>
                              </w:r>
                              <w:r w:rsidRPr="007939C0">
                                <w:instrText xml:space="preserve"> PAGE </w:instrText>
                              </w:r>
                              <w:r w:rsidRPr="007939C0">
                                <w:fldChar w:fldCharType="separate"/>
                              </w:r>
                              <w:r w:rsidRPr="007939C0">
                                <w:t>1</w:t>
                              </w:r>
                              <w:r w:rsidRPr="007939C0">
                                <w:fldChar w:fldCharType="end"/>
                              </w:r>
                              <w:r w:rsidRPr="007939C0">
                                <w:t xml:space="preserve"> of </w:t>
                              </w:r>
                              <w:fldSimple w:instr=" NUMPAGES  ">
                                <w:r w:rsidRPr="007939C0">
                                  <w:t>2</w:t>
                                </w:r>
                              </w:fldSimple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53AB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4.75pt;margin-top:7.85pt;width:96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" stroked="f">
              <v:textbox style="mso-fit-shape-to-text:t">
                <w:txbxContent>
                  <w:sdt>
                    <w:sdtPr>
                      <w:id w:val="-7258670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354F795" w14:textId="77777777" w:rsidR="00B642CD" w:rsidRPr="007939C0" w:rsidRDefault="00B642CD" w:rsidP="00222D1F">
                        <w:pPr>
                          <w:pStyle w:val="TableHeadingstyle"/>
                        </w:pPr>
                        <w:r w:rsidRPr="007939C0">
                          <w:t xml:space="preserve">Page </w:t>
                        </w:r>
                        <w:r w:rsidRPr="007939C0">
                          <w:fldChar w:fldCharType="begin"/>
                        </w:r>
                        <w:r w:rsidRPr="007939C0">
                          <w:instrText xml:space="preserve"> PAGE </w:instrText>
                        </w:r>
                        <w:r w:rsidRPr="007939C0">
                          <w:fldChar w:fldCharType="separate"/>
                        </w:r>
                        <w:r w:rsidRPr="007939C0">
                          <w:t>1</w:t>
                        </w:r>
                        <w:r w:rsidRPr="007939C0">
                          <w:fldChar w:fldCharType="end"/>
                        </w:r>
                        <w:r w:rsidRPr="007939C0">
                          <w:t xml:space="preserve"> of </w:t>
                        </w:r>
                        <w:fldSimple w:instr=" NUMPAGES  ">
                          <w:r w:rsidRPr="007939C0">
                            <w:t>2</w:t>
                          </w:r>
                        </w:fldSimple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  <w:r w:rsidR="0067321F" w:rsidRPr="0067321F">
      <w:rPr>
        <w:noProof/>
      </w:rPr>
      <w:drawing>
        <wp:anchor distT="0" distB="0" distL="114300" distR="114300" simplePos="0" relativeHeight="251676672" behindDoc="1" locked="0" layoutInCell="1" allowOverlap="1" wp14:anchorId="5FE1B782" wp14:editId="3BE6A48D">
          <wp:simplePos x="0" y="0"/>
          <wp:positionH relativeFrom="column">
            <wp:posOffset>-217170</wp:posOffset>
          </wp:positionH>
          <wp:positionV relativeFrom="paragraph">
            <wp:posOffset>-60960</wp:posOffset>
          </wp:positionV>
          <wp:extent cx="2146935" cy="499110"/>
          <wp:effectExtent l="0" t="0" r="0" b="0"/>
          <wp:wrapTight wrapText="bothSides">
            <wp:wrapPolygon edited="0">
              <wp:start x="2683" y="0"/>
              <wp:lineTo x="958" y="824"/>
              <wp:lineTo x="383" y="4122"/>
              <wp:lineTo x="575" y="14015"/>
              <wp:lineTo x="1725" y="19786"/>
              <wp:lineTo x="2300" y="20611"/>
              <wp:lineTo x="4791" y="20611"/>
              <wp:lineTo x="18974" y="17313"/>
              <wp:lineTo x="18783" y="14015"/>
              <wp:lineTo x="21274" y="10718"/>
              <wp:lineTo x="20316" y="4947"/>
              <wp:lineTo x="3833" y="0"/>
              <wp:lineTo x="2683" y="0"/>
            </wp:wrapPolygon>
          </wp:wrapTight>
          <wp:docPr id="1" name="Picture 1" descr="New Zealand Government Coat of Arms. &#10;The words &quot;Te Kāwanatanga o Aotearoa&quot; appear in bold text to the right of the Coat of Arms. Beneath the bold text are the words &quot;New Zealand Government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MC-Logo-Internal-MRI-S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2CD" w:rsidRPr="00B642CD">
      <w:rPr>
        <w:noProof/>
      </w:rPr>
      <w:drawing>
        <wp:anchor distT="0" distB="0" distL="114300" distR="114300" simplePos="0" relativeHeight="251669504" behindDoc="1" locked="0" layoutInCell="1" allowOverlap="1" wp14:anchorId="59D456A0" wp14:editId="61C0FBA4">
          <wp:simplePos x="0" y="0"/>
          <wp:positionH relativeFrom="rightMargin">
            <wp:posOffset>-544005</wp:posOffset>
          </wp:positionH>
          <wp:positionV relativeFrom="paragraph">
            <wp:posOffset>-342265</wp:posOffset>
          </wp:positionV>
          <wp:extent cx="1102939" cy="924019"/>
          <wp:effectExtent l="0" t="0" r="0" b="0"/>
          <wp:wrapTight wrapText="bothSides">
            <wp:wrapPolygon edited="0">
              <wp:start x="5972" y="1781"/>
              <wp:lineTo x="1866" y="9798"/>
              <wp:lineTo x="1493" y="19151"/>
              <wp:lineTo x="19783" y="19151"/>
              <wp:lineTo x="19783" y="7126"/>
              <wp:lineTo x="18664" y="3563"/>
              <wp:lineTo x="14558" y="1781"/>
              <wp:lineTo x="5972" y="1781"/>
            </wp:wrapPolygon>
          </wp:wrapTight>
          <wp:docPr id="16" name="Picture 16" descr="Unite Against COVID-19 Logo&#10;&#10;Logo with black text saying Unite against COVID-19. COVID-19 has a yellow box behind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Unite_lockup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39" cy="924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DC43" w14:textId="77777777" w:rsidR="00D331AC" w:rsidRDefault="00D331AC" w:rsidP="00222D1F">
      <w:r>
        <w:separator/>
      </w:r>
    </w:p>
    <w:p w14:paraId="5712D31A" w14:textId="77777777" w:rsidR="00D331AC" w:rsidRDefault="00D331AC" w:rsidP="00222D1F"/>
  </w:footnote>
  <w:footnote w:type="continuationSeparator" w:id="0">
    <w:p w14:paraId="1C5818BB" w14:textId="77777777" w:rsidR="00D331AC" w:rsidRDefault="00D331AC" w:rsidP="00222D1F">
      <w:r>
        <w:continuationSeparator/>
      </w:r>
    </w:p>
    <w:p w14:paraId="7AB97467" w14:textId="77777777" w:rsidR="00D331AC" w:rsidRDefault="00D331AC" w:rsidP="00222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D895" w14:textId="5B2E493C" w:rsidR="00B1761F" w:rsidRPr="007833A4" w:rsidRDefault="005F167A" w:rsidP="00222D1F">
    <w:r>
      <w:rPr>
        <w:noProof/>
      </w:rPr>
      <w:drawing>
        <wp:anchor distT="0" distB="0" distL="114300" distR="114300" simplePos="0" relativeHeight="251663360" behindDoc="1" locked="0" layoutInCell="1" allowOverlap="1" wp14:anchorId="29779612" wp14:editId="635D2D4A">
          <wp:simplePos x="0" y="0"/>
          <wp:positionH relativeFrom="page">
            <wp:align>center</wp:align>
          </wp:positionH>
          <wp:positionV relativeFrom="page">
            <wp:posOffset>119478</wp:posOffset>
          </wp:positionV>
          <wp:extent cx="7209252" cy="157593"/>
          <wp:effectExtent l="0" t="0" r="0" b="0"/>
          <wp:wrapTight wrapText="bothSides">
            <wp:wrapPolygon edited="0">
              <wp:start x="0" y="0"/>
              <wp:lineTo x="0" y="18290"/>
              <wp:lineTo x="21518" y="18290"/>
              <wp:lineTo x="21518" y="0"/>
              <wp:lineTo x="0" y="0"/>
            </wp:wrapPolygon>
          </wp:wrapTight>
          <wp:docPr id="14" name="Picture 14" descr="Background patter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21" t="41858" r="26177" b="55724"/>
                  <a:stretch/>
                </pic:blipFill>
                <pic:spPr bwMode="auto">
                  <a:xfrm>
                    <a:off x="0" y="0"/>
                    <a:ext cx="7209252" cy="157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2BAF"/>
    <w:multiLevelType w:val="hybridMultilevel"/>
    <w:tmpl w:val="19CE7D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1CC9"/>
    <w:multiLevelType w:val="hybridMultilevel"/>
    <w:tmpl w:val="20A25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6C3E"/>
    <w:multiLevelType w:val="hybridMultilevel"/>
    <w:tmpl w:val="F64AF8B8"/>
    <w:lvl w:ilvl="0" w:tplc="3962B52A">
      <w:start w:val="1"/>
      <w:numFmt w:val="bullet"/>
      <w:pStyle w:val="Squarebullet-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3543D"/>
    <w:multiLevelType w:val="hybridMultilevel"/>
    <w:tmpl w:val="0262A47A"/>
    <w:lvl w:ilvl="0" w:tplc="4A10A66A">
      <w:start w:val="1"/>
      <w:numFmt w:val="bullet"/>
      <w:pStyle w:val="SquareBulletPoints-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07D91"/>
    <w:multiLevelType w:val="hybridMultilevel"/>
    <w:tmpl w:val="CB7E2864"/>
    <w:lvl w:ilvl="0" w:tplc="DA2A2592">
      <w:start w:val="1"/>
      <w:numFmt w:val="bullet"/>
      <w:pStyle w:val="ArrowBulletPoints-Level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F32506"/>
    <w:multiLevelType w:val="hybridMultilevel"/>
    <w:tmpl w:val="12464F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918E6"/>
    <w:multiLevelType w:val="hybridMultilevel"/>
    <w:tmpl w:val="A4D617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17576"/>
    <w:multiLevelType w:val="hybridMultilevel"/>
    <w:tmpl w:val="0FB4D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5C"/>
    <w:rsid w:val="000259FF"/>
    <w:rsid w:val="00026E3C"/>
    <w:rsid w:val="000343D2"/>
    <w:rsid w:val="00034A6D"/>
    <w:rsid w:val="0005262B"/>
    <w:rsid w:val="00053541"/>
    <w:rsid w:val="00057472"/>
    <w:rsid w:val="0006240C"/>
    <w:rsid w:val="00066510"/>
    <w:rsid w:val="000716FB"/>
    <w:rsid w:val="00072AD4"/>
    <w:rsid w:val="00073F24"/>
    <w:rsid w:val="00077FA6"/>
    <w:rsid w:val="00082A3C"/>
    <w:rsid w:val="000959DF"/>
    <w:rsid w:val="000B3FFA"/>
    <w:rsid w:val="000E5ABB"/>
    <w:rsid w:val="000F28EF"/>
    <w:rsid w:val="00101345"/>
    <w:rsid w:val="00104B11"/>
    <w:rsid w:val="00107AB8"/>
    <w:rsid w:val="00110137"/>
    <w:rsid w:val="00110474"/>
    <w:rsid w:val="001229F8"/>
    <w:rsid w:val="00124DD1"/>
    <w:rsid w:val="0013239C"/>
    <w:rsid w:val="00136A15"/>
    <w:rsid w:val="00136CE2"/>
    <w:rsid w:val="00144783"/>
    <w:rsid w:val="001501E4"/>
    <w:rsid w:val="00155DEF"/>
    <w:rsid w:val="00163149"/>
    <w:rsid w:val="00183480"/>
    <w:rsid w:val="001848B5"/>
    <w:rsid w:val="001965D5"/>
    <w:rsid w:val="001B0EFB"/>
    <w:rsid w:val="001D3571"/>
    <w:rsid w:val="001D396B"/>
    <w:rsid w:val="001E6D5B"/>
    <w:rsid w:val="00214D76"/>
    <w:rsid w:val="00222D1F"/>
    <w:rsid w:val="00230A5C"/>
    <w:rsid w:val="002437D0"/>
    <w:rsid w:val="0025057B"/>
    <w:rsid w:val="00251114"/>
    <w:rsid w:val="00270733"/>
    <w:rsid w:val="00295470"/>
    <w:rsid w:val="00297D81"/>
    <w:rsid w:val="002B43DD"/>
    <w:rsid w:val="002B534D"/>
    <w:rsid w:val="002B7415"/>
    <w:rsid w:val="002C0AC2"/>
    <w:rsid w:val="002C31FD"/>
    <w:rsid w:val="002C3C91"/>
    <w:rsid w:val="002C6D8E"/>
    <w:rsid w:val="002D2A16"/>
    <w:rsid w:val="002E0D58"/>
    <w:rsid w:val="002F320A"/>
    <w:rsid w:val="002F7B09"/>
    <w:rsid w:val="00303641"/>
    <w:rsid w:val="00335BAB"/>
    <w:rsid w:val="00344466"/>
    <w:rsid w:val="00355B8D"/>
    <w:rsid w:val="003575A8"/>
    <w:rsid w:val="0035782D"/>
    <w:rsid w:val="0036079F"/>
    <w:rsid w:val="00366C81"/>
    <w:rsid w:val="00373130"/>
    <w:rsid w:val="0037738D"/>
    <w:rsid w:val="00377823"/>
    <w:rsid w:val="0038104B"/>
    <w:rsid w:val="00386822"/>
    <w:rsid w:val="00387271"/>
    <w:rsid w:val="003A2281"/>
    <w:rsid w:val="003A2BD6"/>
    <w:rsid w:val="003A5991"/>
    <w:rsid w:val="003C2768"/>
    <w:rsid w:val="003C7396"/>
    <w:rsid w:val="003D4D5E"/>
    <w:rsid w:val="003D58B0"/>
    <w:rsid w:val="003D7489"/>
    <w:rsid w:val="003F2815"/>
    <w:rsid w:val="00403EDA"/>
    <w:rsid w:val="0041547B"/>
    <w:rsid w:val="00415AAC"/>
    <w:rsid w:val="004211FF"/>
    <w:rsid w:val="00425D12"/>
    <w:rsid w:val="004270B0"/>
    <w:rsid w:val="00432339"/>
    <w:rsid w:val="00435A9B"/>
    <w:rsid w:val="004516F2"/>
    <w:rsid w:val="0045374D"/>
    <w:rsid w:val="00471F0B"/>
    <w:rsid w:val="00472752"/>
    <w:rsid w:val="00477950"/>
    <w:rsid w:val="00492955"/>
    <w:rsid w:val="004A03F2"/>
    <w:rsid w:val="004A4B69"/>
    <w:rsid w:val="004B048D"/>
    <w:rsid w:val="004B3EDE"/>
    <w:rsid w:val="004D0DFC"/>
    <w:rsid w:val="004E68B1"/>
    <w:rsid w:val="004F0A05"/>
    <w:rsid w:val="004F0FF8"/>
    <w:rsid w:val="004F2A6C"/>
    <w:rsid w:val="004F3AFA"/>
    <w:rsid w:val="004F3F01"/>
    <w:rsid w:val="005004E2"/>
    <w:rsid w:val="005014D0"/>
    <w:rsid w:val="00532561"/>
    <w:rsid w:val="005333CA"/>
    <w:rsid w:val="005503C8"/>
    <w:rsid w:val="00550A52"/>
    <w:rsid w:val="00555A68"/>
    <w:rsid w:val="0055650E"/>
    <w:rsid w:val="00560276"/>
    <w:rsid w:val="0056368A"/>
    <w:rsid w:val="005B3203"/>
    <w:rsid w:val="005B7DC1"/>
    <w:rsid w:val="005D3AA0"/>
    <w:rsid w:val="005D5C04"/>
    <w:rsid w:val="005E52C9"/>
    <w:rsid w:val="005F167A"/>
    <w:rsid w:val="006026DF"/>
    <w:rsid w:val="006242F3"/>
    <w:rsid w:val="00624728"/>
    <w:rsid w:val="00624BFC"/>
    <w:rsid w:val="00627F5A"/>
    <w:rsid w:val="0063237A"/>
    <w:rsid w:val="0063332F"/>
    <w:rsid w:val="0064231C"/>
    <w:rsid w:val="00651B7E"/>
    <w:rsid w:val="006575F5"/>
    <w:rsid w:val="00661C60"/>
    <w:rsid w:val="00661F5B"/>
    <w:rsid w:val="006716D4"/>
    <w:rsid w:val="0067321F"/>
    <w:rsid w:val="0067453F"/>
    <w:rsid w:val="00674EBE"/>
    <w:rsid w:val="006769BC"/>
    <w:rsid w:val="00681842"/>
    <w:rsid w:val="006A1289"/>
    <w:rsid w:val="006A5435"/>
    <w:rsid w:val="006B24A2"/>
    <w:rsid w:val="006E1BA4"/>
    <w:rsid w:val="006E22E7"/>
    <w:rsid w:val="007015AD"/>
    <w:rsid w:val="00704768"/>
    <w:rsid w:val="00710635"/>
    <w:rsid w:val="007108C7"/>
    <w:rsid w:val="00715831"/>
    <w:rsid w:val="0071748B"/>
    <w:rsid w:val="00720BF9"/>
    <w:rsid w:val="00733ED0"/>
    <w:rsid w:val="00747DAF"/>
    <w:rsid w:val="00750A64"/>
    <w:rsid w:val="00750C8D"/>
    <w:rsid w:val="00766836"/>
    <w:rsid w:val="00767B3E"/>
    <w:rsid w:val="0077798E"/>
    <w:rsid w:val="007808C7"/>
    <w:rsid w:val="007856EE"/>
    <w:rsid w:val="007939C0"/>
    <w:rsid w:val="007A5EBD"/>
    <w:rsid w:val="007B3150"/>
    <w:rsid w:val="007C04CC"/>
    <w:rsid w:val="007C4E36"/>
    <w:rsid w:val="007C62E0"/>
    <w:rsid w:val="007C6DC3"/>
    <w:rsid w:val="007D0065"/>
    <w:rsid w:val="007D06A2"/>
    <w:rsid w:val="007D214D"/>
    <w:rsid w:val="007E161B"/>
    <w:rsid w:val="007E312F"/>
    <w:rsid w:val="007F7372"/>
    <w:rsid w:val="008010C5"/>
    <w:rsid w:val="008016FE"/>
    <w:rsid w:val="00802F43"/>
    <w:rsid w:val="008118AA"/>
    <w:rsid w:val="0081707C"/>
    <w:rsid w:val="0082772A"/>
    <w:rsid w:val="00830AF1"/>
    <w:rsid w:val="00830E44"/>
    <w:rsid w:val="008400C4"/>
    <w:rsid w:val="008505CA"/>
    <w:rsid w:val="0085491E"/>
    <w:rsid w:val="00860297"/>
    <w:rsid w:val="0086683E"/>
    <w:rsid w:val="008707B5"/>
    <w:rsid w:val="008854B0"/>
    <w:rsid w:val="00895D4A"/>
    <w:rsid w:val="008A1F5B"/>
    <w:rsid w:val="008A26FD"/>
    <w:rsid w:val="008E66AE"/>
    <w:rsid w:val="008F71A8"/>
    <w:rsid w:val="00905BD8"/>
    <w:rsid w:val="00906529"/>
    <w:rsid w:val="00907B63"/>
    <w:rsid w:val="00940C5A"/>
    <w:rsid w:val="0097270A"/>
    <w:rsid w:val="00981573"/>
    <w:rsid w:val="00996D74"/>
    <w:rsid w:val="009B193D"/>
    <w:rsid w:val="009C07E3"/>
    <w:rsid w:val="009C3144"/>
    <w:rsid w:val="009D55A1"/>
    <w:rsid w:val="009D7AF8"/>
    <w:rsid w:val="009E17C2"/>
    <w:rsid w:val="009E23D9"/>
    <w:rsid w:val="009E2994"/>
    <w:rsid w:val="009E6583"/>
    <w:rsid w:val="009F167A"/>
    <w:rsid w:val="00A07042"/>
    <w:rsid w:val="00A22E4E"/>
    <w:rsid w:val="00A27214"/>
    <w:rsid w:val="00A2789E"/>
    <w:rsid w:val="00A469AB"/>
    <w:rsid w:val="00A52EAA"/>
    <w:rsid w:val="00A61524"/>
    <w:rsid w:val="00A644DD"/>
    <w:rsid w:val="00A71033"/>
    <w:rsid w:val="00A830C3"/>
    <w:rsid w:val="00A9407B"/>
    <w:rsid w:val="00AA0806"/>
    <w:rsid w:val="00AA0877"/>
    <w:rsid w:val="00AB4A7C"/>
    <w:rsid w:val="00AB72AF"/>
    <w:rsid w:val="00AC01BB"/>
    <w:rsid w:val="00AC0A77"/>
    <w:rsid w:val="00AD3565"/>
    <w:rsid w:val="00AD7E77"/>
    <w:rsid w:val="00AF644E"/>
    <w:rsid w:val="00B042F0"/>
    <w:rsid w:val="00B141D1"/>
    <w:rsid w:val="00B1761F"/>
    <w:rsid w:val="00B231C4"/>
    <w:rsid w:val="00B40972"/>
    <w:rsid w:val="00B43C8D"/>
    <w:rsid w:val="00B4466A"/>
    <w:rsid w:val="00B478BC"/>
    <w:rsid w:val="00B56CAC"/>
    <w:rsid w:val="00B642CD"/>
    <w:rsid w:val="00B71B7C"/>
    <w:rsid w:val="00B74897"/>
    <w:rsid w:val="00B808C8"/>
    <w:rsid w:val="00B86EC5"/>
    <w:rsid w:val="00B93409"/>
    <w:rsid w:val="00BA2642"/>
    <w:rsid w:val="00BA45F9"/>
    <w:rsid w:val="00BA6085"/>
    <w:rsid w:val="00BB04ED"/>
    <w:rsid w:val="00BB0A73"/>
    <w:rsid w:val="00BB636C"/>
    <w:rsid w:val="00BB7E20"/>
    <w:rsid w:val="00BC09E9"/>
    <w:rsid w:val="00BD787D"/>
    <w:rsid w:val="00BE21ED"/>
    <w:rsid w:val="00BE6BEA"/>
    <w:rsid w:val="00C034B3"/>
    <w:rsid w:val="00C06F9F"/>
    <w:rsid w:val="00C13748"/>
    <w:rsid w:val="00C31526"/>
    <w:rsid w:val="00C33A6D"/>
    <w:rsid w:val="00C35FBD"/>
    <w:rsid w:val="00C36E49"/>
    <w:rsid w:val="00C46567"/>
    <w:rsid w:val="00C47777"/>
    <w:rsid w:val="00C5245F"/>
    <w:rsid w:val="00C535DC"/>
    <w:rsid w:val="00C620CB"/>
    <w:rsid w:val="00C62EEC"/>
    <w:rsid w:val="00C673EC"/>
    <w:rsid w:val="00C713CD"/>
    <w:rsid w:val="00C776BF"/>
    <w:rsid w:val="00CC007C"/>
    <w:rsid w:val="00CC33DD"/>
    <w:rsid w:val="00CD3980"/>
    <w:rsid w:val="00CE6D8C"/>
    <w:rsid w:val="00CF6644"/>
    <w:rsid w:val="00D03327"/>
    <w:rsid w:val="00D03EB8"/>
    <w:rsid w:val="00D31400"/>
    <w:rsid w:val="00D3160A"/>
    <w:rsid w:val="00D331AC"/>
    <w:rsid w:val="00D363AC"/>
    <w:rsid w:val="00D41258"/>
    <w:rsid w:val="00D45D49"/>
    <w:rsid w:val="00D51757"/>
    <w:rsid w:val="00D61B03"/>
    <w:rsid w:val="00D6432B"/>
    <w:rsid w:val="00D66DDA"/>
    <w:rsid w:val="00D66E1A"/>
    <w:rsid w:val="00D74968"/>
    <w:rsid w:val="00D7515A"/>
    <w:rsid w:val="00D80A47"/>
    <w:rsid w:val="00D81D6A"/>
    <w:rsid w:val="00D84192"/>
    <w:rsid w:val="00D9315B"/>
    <w:rsid w:val="00DA7921"/>
    <w:rsid w:val="00DC5842"/>
    <w:rsid w:val="00DD1093"/>
    <w:rsid w:val="00DD1BB0"/>
    <w:rsid w:val="00DD44AB"/>
    <w:rsid w:val="00DF1964"/>
    <w:rsid w:val="00E01E7E"/>
    <w:rsid w:val="00E1150E"/>
    <w:rsid w:val="00E35384"/>
    <w:rsid w:val="00E806BA"/>
    <w:rsid w:val="00E846C1"/>
    <w:rsid w:val="00E90E1A"/>
    <w:rsid w:val="00E940A3"/>
    <w:rsid w:val="00E96C42"/>
    <w:rsid w:val="00EA3746"/>
    <w:rsid w:val="00EC26D8"/>
    <w:rsid w:val="00EC3488"/>
    <w:rsid w:val="00EC494A"/>
    <w:rsid w:val="00F04012"/>
    <w:rsid w:val="00F10799"/>
    <w:rsid w:val="00F10A93"/>
    <w:rsid w:val="00F10B70"/>
    <w:rsid w:val="00F120D7"/>
    <w:rsid w:val="00F15736"/>
    <w:rsid w:val="00F17731"/>
    <w:rsid w:val="00F229D8"/>
    <w:rsid w:val="00F23E46"/>
    <w:rsid w:val="00F24D17"/>
    <w:rsid w:val="00F27B9C"/>
    <w:rsid w:val="00F42CFB"/>
    <w:rsid w:val="00F52535"/>
    <w:rsid w:val="00F65D20"/>
    <w:rsid w:val="00F90559"/>
    <w:rsid w:val="00FA500C"/>
    <w:rsid w:val="00FB0BD2"/>
    <w:rsid w:val="00FB3697"/>
    <w:rsid w:val="00FB4AC7"/>
    <w:rsid w:val="00FC03AA"/>
    <w:rsid w:val="00FC7932"/>
    <w:rsid w:val="00FD0F55"/>
    <w:rsid w:val="00FD1950"/>
    <w:rsid w:val="00FD3448"/>
    <w:rsid w:val="00FD438B"/>
    <w:rsid w:val="00FF24E7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6ECFE24"/>
  <w15:docId w15:val="{6D9ACB53-B7D5-4825-A79D-19A81A6C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2D1F"/>
    <w:pPr>
      <w:spacing w:after="280" w:line="276" w:lineRule="auto"/>
    </w:pPr>
    <w:rPr>
      <w:rFonts w:ascii="Arial" w:hAnsi="Arial" w:cstheme="minorHAnsi"/>
      <w:sz w:val="34"/>
      <w:szCs w:val="24"/>
    </w:rPr>
  </w:style>
  <w:style w:type="paragraph" w:styleId="Heading1">
    <w:name w:val="heading 1"/>
    <w:basedOn w:val="Normal"/>
    <w:next w:val="Normal"/>
    <w:link w:val="Heading1Char"/>
    <w:rsid w:val="00CD3980"/>
    <w:pPr>
      <w:outlineLvl w:val="0"/>
    </w:pPr>
    <w:rPr>
      <w:rFonts w:ascii="Segoe UI" w:hAnsi="Segoe UI" w:cs="Segoe UI"/>
      <w:b/>
      <w:sz w:val="44"/>
      <w:szCs w:val="44"/>
    </w:rPr>
  </w:style>
  <w:style w:type="paragraph" w:styleId="Heading2">
    <w:name w:val="heading 2"/>
    <w:basedOn w:val="HighlightHeading"/>
    <w:next w:val="Normal"/>
    <w:link w:val="Heading2Char"/>
    <w:uiPriority w:val="9"/>
    <w:unhideWhenUsed/>
    <w:qFormat/>
    <w:rsid w:val="00082A3C"/>
    <w:pPr>
      <w:spacing w:before="5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6BA"/>
    <w:pPr>
      <w:keepNext/>
      <w:keepLines/>
      <w:spacing w:before="440" w:after="160" w:line="259" w:lineRule="auto"/>
      <w:outlineLvl w:val="2"/>
    </w:pPr>
    <w:rPr>
      <w:rFonts w:ascii="Arial Bold" w:eastAsiaTheme="majorEastAsia" w:hAnsi="Arial Bold" w:cstheme="majorBidi"/>
      <w:b/>
      <w:sz w:val="4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6BA"/>
    <w:pPr>
      <w:keepNext/>
      <w:keepLines/>
      <w:spacing w:before="40" w:after="120" w:line="259" w:lineRule="auto"/>
      <w:outlineLvl w:val="3"/>
    </w:pPr>
    <w:rPr>
      <w:rFonts w:ascii="Arial Bold" w:eastAsiaTheme="majorEastAsia" w:hAnsi="Arial Bold" w:cstheme="majorBidi"/>
      <w:b/>
      <w:iCs/>
      <w:sz w:val="3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980"/>
    <w:rPr>
      <w:rFonts w:ascii="Segoe UI" w:hAnsi="Segoe UI" w:cs="Segoe UI"/>
      <w:b/>
      <w:sz w:val="44"/>
      <w:szCs w:val="44"/>
      <w:lang w:val="en-GB" w:eastAsia="en-GB"/>
    </w:rPr>
  </w:style>
  <w:style w:type="table" w:styleId="TableGrid">
    <w:name w:val="Table Grid"/>
    <w:basedOn w:val="TableNormal"/>
    <w:uiPriority w:val="39"/>
    <w:rsid w:val="00FD0F5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0F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D3980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rsid w:val="00F229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29D8"/>
  </w:style>
  <w:style w:type="paragraph" w:customStyle="1" w:styleId="TableHeadingstyle">
    <w:name w:val="Table Heading style"/>
    <w:basedOn w:val="Normal"/>
    <w:link w:val="TableHeadingstyleChar"/>
    <w:rsid w:val="0082772A"/>
    <w:pPr>
      <w:spacing w:before="80" w:after="80"/>
    </w:pPr>
    <w:rPr>
      <w:rFonts w:ascii="Archer Bold" w:hAnsi="Archer Bold"/>
      <w:sz w:val="24"/>
    </w:rPr>
  </w:style>
  <w:style w:type="character" w:customStyle="1" w:styleId="TableHeadingstyleChar">
    <w:name w:val="Table Heading style Char"/>
    <w:basedOn w:val="DefaultParagraphFont"/>
    <w:link w:val="TableHeadingstyle"/>
    <w:locked/>
    <w:rsid w:val="0082772A"/>
    <w:rPr>
      <w:rFonts w:ascii="Archer Bold" w:hAnsi="Archer Bold"/>
      <w:sz w:val="24"/>
      <w:szCs w:val="24"/>
      <w:lang w:val="en-NZ" w:eastAsia="en-GB" w:bidi="ar-SA"/>
    </w:rPr>
  </w:style>
  <w:style w:type="character" w:customStyle="1" w:styleId="HeaderChar">
    <w:name w:val="Header Char"/>
    <w:basedOn w:val="DefaultParagraphFont"/>
    <w:link w:val="Header"/>
    <w:rsid w:val="00CD3980"/>
    <w:rPr>
      <w:rFonts w:ascii="Garamond" w:hAnsi="Garamond"/>
      <w:sz w:val="22"/>
      <w:lang w:val="en-GB" w:eastAsia="en-GB"/>
    </w:rPr>
  </w:style>
  <w:style w:type="character" w:styleId="CommentReference">
    <w:name w:val="annotation reference"/>
    <w:basedOn w:val="DefaultParagraphFont"/>
    <w:semiHidden/>
    <w:rsid w:val="00C620CB"/>
    <w:rPr>
      <w:sz w:val="16"/>
      <w:szCs w:val="16"/>
    </w:rPr>
  </w:style>
  <w:style w:type="paragraph" w:styleId="CommentText">
    <w:name w:val="annotation text"/>
    <w:basedOn w:val="Normal"/>
    <w:semiHidden/>
    <w:rsid w:val="00C620CB"/>
    <w:rPr>
      <w:rFonts w:ascii="Archer Book" w:hAnsi="Archer Book"/>
      <w:sz w:val="20"/>
    </w:rPr>
  </w:style>
  <w:style w:type="paragraph" w:styleId="CommentSubject">
    <w:name w:val="annotation subject"/>
    <w:basedOn w:val="CommentText"/>
    <w:next w:val="CommentText"/>
    <w:semiHidden/>
    <w:rsid w:val="003F2815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b/>
      <w:bCs/>
      <w:lang w:val="en-GB"/>
    </w:rPr>
  </w:style>
  <w:style w:type="table" w:styleId="TableContemporary">
    <w:name w:val="Table Contemporary"/>
    <w:basedOn w:val="TableNormal"/>
    <w:rsid w:val="00C35FBD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aliases w:val="Para - number,Rec para,Dot pt,F5 List Paragraph,List Paragraph1,No Spacing1,List Paragraph Char Char Char,Indicator Text,Numbered Para 1,Colorful List - Accent 11,MAIN CONTENT,List Paragraph12,List Paragraph2,Normal numbered,OBC Bullet,L"/>
    <w:basedOn w:val="Normal"/>
    <w:link w:val="ListParagraphChar"/>
    <w:uiPriority w:val="34"/>
    <w:qFormat/>
    <w:rsid w:val="00661F5B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5F167A"/>
    <w:rPr>
      <w:rFonts w:ascii="Segoe UI" w:hAnsi="Segoe UI"/>
      <w:color w:val="000000" w:themeColor="text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="Segoe UI" w:hAnsi="Segoe UI"/>
        <w:b/>
        <w:bCs/>
        <w:color w:val="000000" w:themeColor="text1"/>
        <w:sz w:val="24"/>
      </w:rPr>
      <w:tblPr/>
      <w:tcPr>
        <w:tcBorders>
          <w:top w:val="single" w:sz="4" w:space="0" w:color="FFCD00" w:themeColor="accent1"/>
          <w:left w:val="single" w:sz="4" w:space="0" w:color="FFCD00" w:themeColor="accent1"/>
          <w:bottom w:val="single" w:sz="4" w:space="0" w:color="FFCD00" w:themeColor="accent1"/>
          <w:right w:val="single" w:sz="4" w:space="0" w:color="FFCD00" w:themeColor="accent1"/>
          <w:insideH w:val="nil"/>
        </w:tcBorders>
        <w:shd w:val="clear" w:color="auto" w:fill="FFC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E1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1" w:themeFillTint="33"/>
      </w:tcPr>
    </w:tblStylePr>
    <w:tblStylePr w:type="band1Horz">
      <w:tblPr/>
      <w:tcPr>
        <w:shd w:val="clear" w:color="auto" w:fill="FFF5CC" w:themeFill="accent1" w:themeFillTint="33"/>
      </w:tcPr>
    </w:tblStylePr>
    <w:tblStylePr w:type="band2Horz">
      <w:tblPr/>
      <w:tcPr>
        <w:shd w:val="clear" w:color="auto" w:fill="FFEB99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5F167A"/>
    <w:tblPr>
      <w:tblStyleRowBandSize w:val="1"/>
      <w:tblStyleColBandSize w:val="1"/>
      <w:tblBorders>
        <w:top w:val="single" w:sz="4" w:space="0" w:color="FFCD00" w:themeColor="accent1"/>
        <w:left w:val="single" w:sz="4" w:space="0" w:color="FFCD00" w:themeColor="accent1"/>
        <w:bottom w:val="single" w:sz="4" w:space="0" w:color="FFCD00" w:themeColor="accent1"/>
        <w:right w:val="single" w:sz="4" w:space="0" w:color="FFCD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D00" w:themeColor="accent1"/>
          <w:right w:val="single" w:sz="4" w:space="0" w:color="FFCD00" w:themeColor="accent1"/>
        </w:tcBorders>
      </w:tcPr>
    </w:tblStylePr>
    <w:tblStylePr w:type="band1Horz">
      <w:tblPr/>
      <w:tcPr>
        <w:tcBorders>
          <w:top w:val="single" w:sz="4" w:space="0" w:color="FFCD00" w:themeColor="accent1"/>
          <w:bottom w:val="single" w:sz="4" w:space="0" w:color="FFC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 w:themeColor="accent1"/>
          <w:left w:val="nil"/>
        </w:tcBorders>
      </w:tcPr>
    </w:tblStylePr>
    <w:tblStylePr w:type="swCell">
      <w:tblPr/>
      <w:tcPr>
        <w:tcBorders>
          <w:top w:val="double" w:sz="4" w:space="0" w:color="FFCD00" w:themeColor="accen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5F167A"/>
    <w:tblPr>
      <w:tblStyleRowBandSize w:val="1"/>
      <w:tblStyleColBandSize w:val="1"/>
      <w:tblBorders>
        <w:top w:val="single" w:sz="4" w:space="0" w:color="FAE8C1" w:themeColor="accent6" w:themeTint="99"/>
        <w:bottom w:val="single" w:sz="4" w:space="0" w:color="FAE8C1" w:themeColor="accent6" w:themeTint="99"/>
        <w:insideH w:val="single" w:sz="4" w:space="0" w:color="FAE8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EA" w:themeFill="accent6" w:themeFillTint="33"/>
      </w:tcPr>
    </w:tblStylePr>
    <w:tblStylePr w:type="band1Horz">
      <w:tblPr/>
      <w:tcPr>
        <w:shd w:val="clear" w:color="auto" w:fill="FDF7EA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F167A"/>
    <w:tblPr>
      <w:tblStyleRowBandSize w:val="1"/>
      <w:tblStyleColBandSize w:val="1"/>
      <w:tblBorders>
        <w:top w:val="single" w:sz="4" w:space="0" w:color="FFE166" w:themeColor="accent1" w:themeTint="99"/>
        <w:left w:val="single" w:sz="4" w:space="0" w:color="FFE166" w:themeColor="accent1" w:themeTint="99"/>
        <w:bottom w:val="single" w:sz="4" w:space="0" w:color="FFE166" w:themeColor="accent1" w:themeTint="99"/>
        <w:right w:val="single" w:sz="4" w:space="0" w:color="FFE166" w:themeColor="accent1" w:themeTint="99"/>
        <w:insideH w:val="single" w:sz="4" w:space="0" w:color="FFE166" w:themeColor="accent1" w:themeTint="99"/>
        <w:insideV w:val="single" w:sz="4" w:space="0" w:color="FFE1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D00" w:themeColor="accent1"/>
          <w:left w:val="single" w:sz="4" w:space="0" w:color="FFCD00" w:themeColor="accent1"/>
          <w:bottom w:val="single" w:sz="4" w:space="0" w:color="FFCD00" w:themeColor="accent1"/>
          <w:right w:val="single" w:sz="4" w:space="0" w:color="FFCD00" w:themeColor="accent1"/>
          <w:insideH w:val="nil"/>
          <w:insideV w:val="nil"/>
        </w:tcBorders>
        <w:shd w:val="clear" w:color="auto" w:fill="FFC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1" w:themeFillTint="33"/>
      </w:tcPr>
    </w:tblStylePr>
    <w:tblStylePr w:type="band1Horz">
      <w:tblPr/>
      <w:tcPr>
        <w:shd w:val="clear" w:color="auto" w:fill="FFF5CC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642CD"/>
    <w:rPr>
      <w:rFonts w:ascii="Garamond" w:hAnsi="Garamond"/>
      <w:sz w:val="22"/>
      <w:lang w:val="en-GB" w:eastAsia="en-GB"/>
    </w:rPr>
  </w:style>
  <w:style w:type="paragraph" w:customStyle="1" w:styleId="HighlightHeading">
    <w:name w:val="Highlight Heading"/>
    <w:basedOn w:val="Normal"/>
    <w:link w:val="HighlightHeadingChar"/>
    <w:qFormat/>
    <w:rsid w:val="00B808C8"/>
    <w:pPr>
      <w:shd w:val="clear" w:color="auto" w:fill="FFCD00" w:themeFill="accent1"/>
      <w:tabs>
        <w:tab w:val="right" w:pos="9070"/>
      </w:tabs>
      <w:spacing w:before="440"/>
    </w:pPr>
    <w:rPr>
      <w:rFonts w:ascii="Arial Bold" w:hAnsi="Arial Bold" w:cs="Segoe UI"/>
      <w:b/>
      <w:bCs/>
      <w:sz w:val="44"/>
      <w:szCs w:val="28"/>
    </w:rPr>
  </w:style>
  <w:style w:type="character" w:customStyle="1" w:styleId="HighlightHeadingChar">
    <w:name w:val="Highlight Heading Char"/>
    <w:basedOn w:val="DefaultParagraphFont"/>
    <w:link w:val="HighlightHeading"/>
    <w:rsid w:val="00B808C8"/>
    <w:rPr>
      <w:rFonts w:ascii="Arial Bold" w:hAnsi="Arial Bold" w:cs="Segoe UI"/>
      <w:b/>
      <w:bCs/>
      <w:sz w:val="44"/>
      <w:szCs w:val="28"/>
      <w:shd w:val="clear" w:color="auto" w:fill="FFCD00" w:themeFill="accent1"/>
      <w:lang w:val="en-GB" w:eastAsia="en-GB"/>
    </w:rPr>
  </w:style>
  <w:style w:type="paragraph" w:customStyle="1" w:styleId="BodyBold">
    <w:name w:val="Body Bold"/>
    <w:basedOn w:val="Normal"/>
    <w:link w:val="BodyBoldChar"/>
    <w:qFormat/>
    <w:rsid w:val="00CD3980"/>
    <w:pPr>
      <w:tabs>
        <w:tab w:val="left" w:pos="2520"/>
      </w:tabs>
      <w:spacing w:after="120"/>
    </w:pPr>
    <w:rPr>
      <w:rFonts w:ascii="Segoe UI" w:hAnsi="Segoe UI" w:cs="Segoe UI"/>
      <w:b/>
      <w:sz w:val="20"/>
    </w:rPr>
  </w:style>
  <w:style w:type="paragraph" w:customStyle="1" w:styleId="Body10">
    <w:name w:val="Body 10"/>
    <w:basedOn w:val="Normal"/>
    <w:link w:val="Body10Char"/>
    <w:qFormat/>
    <w:rsid w:val="00CD3980"/>
    <w:rPr>
      <w:rFonts w:ascii="Segoe UI" w:hAnsi="Segoe UI" w:cs="Segoe UI"/>
    </w:rPr>
  </w:style>
  <w:style w:type="character" w:customStyle="1" w:styleId="BodyBoldChar">
    <w:name w:val="Body Bold Char"/>
    <w:basedOn w:val="DefaultParagraphFont"/>
    <w:link w:val="BodyBold"/>
    <w:rsid w:val="00CD3980"/>
    <w:rPr>
      <w:rFonts w:ascii="Segoe UI" w:hAnsi="Segoe UI" w:cs="Segoe UI"/>
      <w:b/>
      <w:lang w:val="en-GB" w:eastAsia="en-GB"/>
    </w:rPr>
  </w:style>
  <w:style w:type="paragraph" w:customStyle="1" w:styleId="Body12">
    <w:name w:val="Body 12"/>
    <w:basedOn w:val="Body10"/>
    <w:link w:val="Body12Char"/>
    <w:qFormat/>
    <w:rsid w:val="00CD3980"/>
    <w:rPr>
      <w:sz w:val="24"/>
    </w:rPr>
  </w:style>
  <w:style w:type="character" w:customStyle="1" w:styleId="Body10Char">
    <w:name w:val="Body 10 Char"/>
    <w:basedOn w:val="DefaultParagraphFont"/>
    <w:link w:val="Body10"/>
    <w:rsid w:val="00CD3980"/>
    <w:rPr>
      <w:rFonts w:ascii="Segoe UI" w:hAnsi="Segoe UI" w:cs="Segoe UI"/>
      <w:sz w:val="22"/>
      <w:lang w:val="en-GB" w:eastAsia="en-GB"/>
    </w:rPr>
  </w:style>
  <w:style w:type="character" w:customStyle="1" w:styleId="Body12Char">
    <w:name w:val="Body 12 Char"/>
    <w:basedOn w:val="Body10Char"/>
    <w:link w:val="Body12"/>
    <w:rsid w:val="00CD3980"/>
    <w:rPr>
      <w:rFonts w:ascii="Segoe UI" w:hAnsi="Segoe UI" w:cs="Segoe UI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82A3C"/>
    <w:rPr>
      <w:rFonts w:ascii="Arial Bold" w:hAnsi="Arial Bold" w:cs="Segoe UI"/>
      <w:b/>
      <w:bCs/>
      <w:sz w:val="44"/>
      <w:szCs w:val="28"/>
      <w:shd w:val="clear" w:color="auto" w:fill="FFCD00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E806BA"/>
    <w:rPr>
      <w:rFonts w:ascii="Arial Bold" w:eastAsiaTheme="majorEastAsia" w:hAnsi="Arial Bold" w:cstheme="majorBidi"/>
      <w:b/>
      <w:sz w:val="4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806BA"/>
    <w:rPr>
      <w:rFonts w:ascii="Arial Bold" w:eastAsiaTheme="majorEastAsia" w:hAnsi="Arial Bold" w:cstheme="majorBidi"/>
      <w:b/>
      <w:iCs/>
      <w:sz w:val="36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35A9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06BA"/>
    <w:rPr>
      <w:rFonts w:ascii="Arial Bold" w:hAnsi="Arial Bold"/>
      <w:b/>
      <w:sz w:val="52"/>
    </w:rPr>
  </w:style>
  <w:style w:type="character" w:customStyle="1" w:styleId="TitleChar">
    <w:name w:val="Title Char"/>
    <w:basedOn w:val="DefaultParagraphFont"/>
    <w:link w:val="Title"/>
    <w:rsid w:val="00E806BA"/>
    <w:rPr>
      <w:rFonts w:ascii="Arial Bold" w:hAnsi="Arial Bold" w:cs="Arial"/>
      <w:b/>
      <w:sz w:val="52"/>
      <w:szCs w:val="24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E806BA"/>
    <w:rPr>
      <w:color w:val="3F3F3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0FF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F0F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Para - number Char,Rec para Char,Dot pt Char,F5 List Paragraph Char,List Paragraph1 Char,No Spacing1 Char,List Paragraph Char Char Char Char,Indicator Text Char,Numbered Para 1 Char,Colorful List - Accent 11 Char,MAIN CONTENT Char"/>
    <w:basedOn w:val="DefaultParagraphFont"/>
    <w:link w:val="ListParagraph"/>
    <w:uiPriority w:val="34"/>
    <w:qFormat/>
    <w:locked/>
    <w:rsid w:val="004F0FF8"/>
    <w:rPr>
      <w:rFonts w:ascii="Arial" w:hAnsi="Arial" w:cs="Arial"/>
      <w:sz w:val="32"/>
      <w:szCs w:val="24"/>
      <w:lang w:val="en-GB" w:eastAsia="en-GB"/>
    </w:rPr>
  </w:style>
  <w:style w:type="character" w:customStyle="1" w:styleId="eop">
    <w:name w:val="eop"/>
    <w:basedOn w:val="DefaultParagraphFont"/>
    <w:rsid w:val="004F0FF8"/>
  </w:style>
  <w:style w:type="paragraph" w:customStyle="1" w:styleId="SquareBulletPoints-level1">
    <w:name w:val="Square Bullet Points-level 1"/>
    <w:basedOn w:val="ListParagraph"/>
    <w:link w:val="SquareBulletPoints-level1Char"/>
    <w:qFormat/>
    <w:rsid w:val="004F0FF8"/>
    <w:pPr>
      <w:numPr>
        <w:numId w:val="1"/>
      </w:numPr>
      <w:spacing w:after="100"/>
      <w:ind w:left="357" w:hanging="357"/>
      <w:contextualSpacing w:val="0"/>
    </w:pPr>
  </w:style>
  <w:style w:type="paragraph" w:customStyle="1" w:styleId="ArrowBulletPoints-Level2">
    <w:name w:val="Arrow Bullet Points-Level 2"/>
    <w:basedOn w:val="ListParagraph"/>
    <w:link w:val="ArrowBulletPoints-Level2Char"/>
    <w:qFormat/>
    <w:rsid w:val="004F0FF8"/>
    <w:pPr>
      <w:numPr>
        <w:numId w:val="2"/>
      </w:numPr>
      <w:spacing w:after="80"/>
      <w:ind w:left="714" w:hanging="357"/>
      <w:contextualSpacing w:val="0"/>
    </w:pPr>
  </w:style>
  <w:style w:type="character" w:customStyle="1" w:styleId="SquareBulletPoints-level1Char">
    <w:name w:val="Square Bullet Points-level 1 Char"/>
    <w:basedOn w:val="ListParagraphChar"/>
    <w:link w:val="SquareBulletPoints-level1"/>
    <w:rsid w:val="004F0FF8"/>
    <w:rPr>
      <w:rFonts w:ascii="Arial" w:hAnsi="Arial" w:cstheme="minorHAnsi"/>
      <w:sz w:val="34"/>
      <w:szCs w:val="24"/>
      <w:lang w:val="en-GB" w:eastAsia="en-GB"/>
    </w:rPr>
  </w:style>
  <w:style w:type="character" w:customStyle="1" w:styleId="ArrowBulletPoints-Level2Char">
    <w:name w:val="Arrow Bullet Points-Level 2 Char"/>
    <w:basedOn w:val="ListParagraphChar"/>
    <w:link w:val="ArrowBulletPoints-Level2"/>
    <w:rsid w:val="004F0FF8"/>
    <w:rPr>
      <w:rFonts w:ascii="Arial" w:hAnsi="Arial" w:cstheme="minorHAnsi"/>
      <w:sz w:val="3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A1289"/>
  </w:style>
  <w:style w:type="paragraph" w:customStyle="1" w:styleId="Default">
    <w:name w:val="Default"/>
    <w:rsid w:val="006A128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quarebullet-Level1">
    <w:name w:val="Square bullet - Level 1"/>
    <w:basedOn w:val="ListParagraph"/>
    <w:link w:val="Squarebullet-Level1Char"/>
    <w:qFormat/>
    <w:rsid w:val="00CC33DD"/>
    <w:pPr>
      <w:numPr>
        <w:numId w:val="3"/>
      </w:numPr>
      <w:spacing w:after="60"/>
      <w:ind w:left="357" w:hanging="357"/>
      <w:contextualSpacing w:val="0"/>
    </w:pPr>
    <w:rPr>
      <w:rFonts w:eastAsiaTheme="minorHAnsi"/>
      <w:color w:val="000000" w:themeColor="text1"/>
      <w:lang w:val="en-GB" w:eastAsia="en-US"/>
    </w:rPr>
  </w:style>
  <w:style w:type="character" w:customStyle="1" w:styleId="Squarebullet-Level1Char">
    <w:name w:val="Square bullet - Level 1 Char"/>
    <w:basedOn w:val="DefaultParagraphFont"/>
    <w:link w:val="Squarebullet-Level1"/>
    <w:rsid w:val="00CC33DD"/>
    <w:rPr>
      <w:rFonts w:ascii="Arial" w:eastAsiaTheme="minorHAnsi" w:hAnsi="Arial" w:cstheme="minorHAnsi"/>
      <w:color w:val="000000" w:themeColor="text1"/>
      <w:sz w:val="3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LongCovid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nyurl.com/3f3wdr8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groups/308080550429147Faceboo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orchard\AppData\Local\Microsoft\Windows\Temporary%20Internet%20Files\Content.IE5\5BMKCCYM\DOC%20Communications%20Plan%20Template_Short%20version%20-%20DOCDM-1146251.dotx" TargetMode="External"/></Relationships>
</file>

<file path=word/theme/theme1.xml><?xml version="1.0" encoding="utf-8"?>
<a:theme xmlns:a="http://schemas.openxmlformats.org/drawingml/2006/main" name="Office Theme">
  <a:themeElements>
    <a:clrScheme name="UAC">
      <a:dk1>
        <a:srgbClr val="000000"/>
      </a:dk1>
      <a:lt1>
        <a:srgbClr val="FFFFFF"/>
      </a:lt1>
      <a:dk2>
        <a:srgbClr val="A7A8A9"/>
      </a:dk2>
      <a:lt2>
        <a:srgbClr val="E5E1E6"/>
      </a:lt2>
      <a:accent1>
        <a:srgbClr val="FFCD00"/>
      </a:accent1>
      <a:accent2>
        <a:srgbClr val="88BCE6"/>
      </a:accent2>
      <a:accent3>
        <a:srgbClr val="ADAACE"/>
      </a:accent3>
      <a:accent4>
        <a:srgbClr val="F79679"/>
      </a:accent4>
      <a:accent5>
        <a:srgbClr val="D3DCE4"/>
      </a:accent5>
      <a:accent6>
        <a:srgbClr val="F7D998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0" ma:contentTypeDescription="Create a new document." ma:contentTypeScope="" ma:versionID="1d2675e48a976961ce77a7ff0bd0bfbe">
  <xsd:schema xmlns:xsd="http://www.w3.org/2001/XMLSchema" xmlns:xs="http://www.w3.org/2001/XMLSchema" xmlns:p="http://schemas.microsoft.com/office/2006/metadata/properties" xmlns:ns2="6a7f7810-7080-4eb4-b66c-c41c6fc69d87" targetNamespace="http://schemas.microsoft.com/office/2006/metadata/properties" ma:root="true" ma:fieldsID="be2de539e02009d344e980b44960de2b" ns2:_="">
    <xsd:import namespace="6a7f7810-7080-4eb4-b66c-c41c6fc69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0D0A-E9E2-46C5-A36E-BF2FDBBB687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6a7f7810-7080-4eb4-b66c-c41c6fc69d8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31BD5C1-1385-4266-B13F-45B3A4CB6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95B31-1D56-4761-92E0-047E3DFAE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A8BA7-710B-40AD-9D16-CD7371BA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Communications Plan Template_Short version - DOCDM-1146251</Template>
  <TotalTime>7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get a Rapid Antigen Test</vt:lpstr>
    </vt:vector>
  </TitlesOfParts>
  <Company>Department of Conservation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get a Rapid Antigen Test</dc:title>
  <dc:creator>DPMC</dc:creator>
  <cp:lastModifiedBy>Rose Wilkinson</cp:lastModifiedBy>
  <cp:revision>3</cp:revision>
  <cp:lastPrinted>2021-08-17T05:31:00Z</cp:lastPrinted>
  <dcterms:created xsi:type="dcterms:W3CDTF">2022-03-22T19:14:00Z</dcterms:created>
  <dcterms:modified xsi:type="dcterms:W3CDTF">2022-03-22T19:21:00Z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DOCDM-1146251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https://doccm.doc.govt.nz/cs/idcplg</vt:lpwstr>
  </property>
  <property fmtid="{D5CDD505-2E9C-101B-9397-08002B2CF9AE}" pid="5" name="DISdUser">
    <vt:lpwstr>rorchard</vt:lpwstr>
  </property>
  <property fmtid="{D5CDD505-2E9C-101B-9397-08002B2CF9AE}" pid="6" name="DISdID">
    <vt:lpwstr>7882889</vt:lpwstr>
  </property>
  <property fmtid="{D5CDD505-2E9C-101B-9397-08002B2CF9AE}" pid="7" name="DISTaskPaneUrl">
    <vt:lpwstr>https://doccm.doc.govt.nz/cs/idcplg?IdcService=DESKTOP_DOC_INFO&amp;dDocName=DOCDM-1146251&amp;dID=7882889&amp;ClientControlled=DocMan,taskpane&amp;coreContentOnly=1</vt:lpwstr>
  </property>
  <property fmtid="{D5CDD505-2E9C-101B-9397-08002B2CF9AE}" pid="8" name="DISidcName">
    <vt:lpwstr>docprd12con116200</vt:lpwstr>
  </property>
  <property fmtid="{D5CDD505-2E9C-101B-9397-08002B2CF9AE}" pid="9" name="ContentTypeId">
    <vt:lpwstr>0x0101007843FA0D864CEA40A4D765C79B8BB543</vt:lpwstr>
  </property>
  <property fmtid="{D5CDD505-2E9C-101B-9397-08002B2CF9AE}" pid="10" name="Order">
    <vt:r8>1320000</vt:r8>
  </property>
</Properties>
</file>